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市（州）、区（县）</w:t>
      </w:r>
      <w:r>
        <w:rPr>
          <w:rFonts w:hint="eastAsia" w:ascii="微软雅黑" w:hAnsi="微软雅黑" w:eastAsia="微软雅黑" w:cs="微软雅黑"/>
          <w:sz w:val="30"/>
          <w:szCs w:val="30"/>
          <w:lang w:val="zh-TW" w:eastAsia="zh-TW"/>
        </w:rPr>
        <w:t>场馆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信息统计</w:t>
      </w:r>
      <w:r>
        <w:rPr>
          <w:rFonts w:hint="eastAsia" w:ascii="微软雅黑" w:hAnsi="微软雅黑" w:eastAsia="微软雅黑" w:cs="微软雅黑"/>
          <w:sz w:val="30"/>
          <w:szCs w:val="30"/>
          <w:lang w:val="zh-TW" w:eastAsia="zh-TW"/>
        </w:rPr>
        <w:t>表</w:t>
      </w:r>
    </w:p>
    <w:p>
      <w:pPr>
        <w:pStyle w:val="7"/>
        <w:framePr w:w="0" w:wrap="auto" w:vAnchor="margin" w:hAnchor="text" w:yAlign="inline"/>
        <w:jc w:val="both"/>
        <w:rPr>
          <w:sz w:val="10"/>
          <w:szCs w:val="10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市（州）、区（县）场馆单位（章）：</w:t>
      </w:r>
      <w:r>
        <w:rPr>
          <w:rFonts w:hint="eastAsia" w:ascii="微软雅黑" w:hAnsi="微软雅黑" w:eastAsia="微软雅黑" w:cs="微软雅黑"/>
          <w:u w:val="single" w:color="auto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u w:val="single" w:color="auto"/>
          <w:lang w:val="zh-TW" w:eastAsia="zh-TW"/>
        </w:rPr>
        <w:t xml:space="preserve">      </w:t>
      </w:r>
      <w:r>
        <w:rPr>
          <w:rFonts w:hint="eastAsia" w:ascii="微软雅黑" w:hAnsi="微软雅黑" w:eastAsia="微软雅黑" w:cs="微软雅黑"/>
          <w:u w:val="single" w:color="auto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u w:val="single" w:color="auto"/>
          <w:lang w:val="zh-TW" w:eastAsia="zh-TW"/>
        </w:rPr>
        <w:t xml:space="preserve">             </w:t>
      </w:r>
      <w:r>
        <w:rPr>
          <w:rFonts w:hint="eastAsia" w:ascii="微软雅黑" w:hAnsi="微软雅黑" w:eastAsia="微软雅黑" w:cs="微软雅黑"/>
          <w:u w:val="single" w:color="auto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u w:val="single" w:color="auto"/>
          <w:lang w:val="zh-TW" w:eastAsia="zh-TW"/>
        </w:rPr>
        <w:t xml:space="preserve">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zh-TW" w:eastAsia="zh-TW"/>
        </w:rPr>
        <w:t>编号</w:t>
      </w:r>
      <w:r>
        <w:rPr>
          <w:rFonts w:hint="eastAsia" w:ascii="微软雅黑" w:hAnsi="微软雅黑" w:eastAsia="微软雅黑" w:cs="微软雅黑"/>
          <w:lang w:val="zh-TW"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协会填</w:t>
      </w:r>
      <w:r>
        <w:rPr>
          <w:rFonts w:hint="eastAsia" w:ascii="微软雅黑" w:hAnsi="微软雅黑" w:eastAsia="微软雅黑" w:cs="微软雅黑"/>
          <w:lang w:val="zh-TW" w:eastAsia="zh-CN"/>
        </w:rPr>
        <w:t>）</w:t>
      </w:r>
      <w:r>
        <w:rPr>
          <w:rFonts w:hint="eastAsia" w:ascii="微软雅黑" w:hAnsi="微软雅黑" w:eastAsia="微软雅黑" w:cs="微软雅黑"/>
          <w:lang w:val="zh-TW" w:eastAsia="zh-TW"/>
        </w:rPr>
        <w:t>：</w:t>
      </w:r>
      <w:r>
        <w:rPr>
          <w:rFonts w:hint="eastAsia" w:ascii="微软雅黑" w:hAnsi="微软雅黑" w:eastAsia="微软雅黑" w:cs="微软雅黑"/>
          <w:u w:val="single" w:color="auto"/>
          <w:lang w:val="en-US" w:eastAsia="zh-CN"/>
        </w:rPr>
        <w:t xml:space="preserve">                     </w:t>
      </w:r>
    </w:p>
    <w:tbl>
      <w:tblPr>
        <w:tblStyle w:val="4"/>
        <w:tblpPr w:leftFromText="180" w:rightFromText="180" w:vertAnchor="text" w:horzAnchor="page" w:tblpX="1336" w:tblpY="22"/>
        <w:tblOverlap w:val="never"/>
        <w:tblW w:w="967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695"/>
        <w:gridCol w:w="345"/>
        <w:gridCol w:w="510"/>
        <w:gridCol w:w="528"/>
        <w:gridCol w:w="1405"/>
        <w:gridCol w:w="812"/>
        <w:gridCol w:w="990"/>
        <w:gridCol w:w="210"/>
        <w:gridCol w:w="18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6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建筑面积</w:t>
            </w:r>
          </w:p>
        </w:tc>
        <w:tc>
          <w:tcPr>
            <w:tcW w:w="2040" w:type="dxa"/>
            <w:gridSpan w:val="2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（m</w:t>
            </w:r>
            <w:r>
              <w:rPr>
                <w:rFonts w:hint="default" w:ascii="Times New Roman" w:hAnsi="Times New Roman" w:eastAsia="宋体" w:cs="Times New Roman"/>
                <w:vertAlign w:val="superscript"/>
                <w:lang w:val="zh-TW" w:eastAsia="zh-TW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）</w:t>
            </w:r>
          </w:p>
        </w:tc>
        <w:tc>
          <w:tcPr>
            <w:tcW w:w="1038" w:type="dxa"/>
            <w:gridSpan w:val="2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zh-CN" w:eastAsia="zh-CN"/>
              </w:rPr>
              <w:t>占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地面积</w:t>
            </w:r>
          </w:p>
        </w:tc>
        <w:tc>
          <w:tcPr>
            <w:tcW w:w="2217" w:type="dxa"/>
            <w:gridSpan w:val="2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（m</w:t>
            </w:r>
            <w:r>
              <w:rPr>
                <w:rFonts w:hint="default" w:ascii="Times New Roman" w:hAnsi="Times New Roman" w:eastAsia="宋体" w:cs="Times New Roman"/>
                <w:vertAlign w:val="superscript"/>
                <w:lang w:val="zh-TW" w:eastAsia="zh-TW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）</w:t>
            </w:r>
          </w:p>
        </w:tc>
        <w:tc>
          <w:tcPr>
            <w:tcW w:w="990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建成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时间</w:t>
            </w:r>
          </w:p>
        </w:tc>
        <w:tc>
          <w:tcPr>
            <w:tcW w:w="2025" w:type="dxa"/>
            <w:gridSpan w:val="2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现有场馆数量</w:t>
            </w:r>
          </w:p>
          <w:p>
            <w:pPr>
              <w:pStyle w:val="8"/>
              <w:framePr w:w="0" w:wrap="auto" w:vAnchor="margin" w:hAnchor="text" w:yAlign="inline"/>
            </w:pPr>
          </w:p>
        </w:tc>
        <w:tc>
          <w:tcPr>
            <w:tcW w:w="831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体育场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体育馆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游泳馆(池)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共计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FEFEFE"/>
                <w:u w:val="single" w:color="FEFEFE"/>
                <w:lang w:val="zh-TW" w:eastAsia="zh-TW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在建场馆数量</w:t>
            </w:r>
          </w:p>
          <w:p>
            <w:pPr>
              <w:pStyle w:val="8"/>
              <w:framePr w:w="0" w:wrap="auto" w:vAnchor="margin" w:hAnchor="text" w:yAlign="inline"/>
            </w:pPr>
          </w:p>
        </w:tc>
        <w:tc>
          <w:tcPr>
            <w:tcW w:w="831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体育场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体育馆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游泳馆(池)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lang w:val="zh-CN"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zh-CN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zh-CN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lang w:val="zh-CN" w:eastAsia="zh-CN"/>
              </w:rPr>
              <w:t>共计</w:t>
            </w:r>
            <w:r>
              <w:rPr>
                <w:rFonts w:hint="eastAsia" w:ascii="宋体" w:hAnsi="宋体" w:eastAsia="宋体" w:cs="宋体"/>
                <w:u w:val="single"/>
                <w:lang w:val="zh-CN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zh-CN" w:eastAsia="zh-CN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Arial Unicode MS" w:hAnsi="Arial Unicode MS" w:eastAsia="Helvetica" w:cs="Arial Unicode MS"/>
              </w:rPr>
            </w:pPr>
            <w:r>
              <w:rPr>
                <w:rFonts w:hint="eastAsia" w:ascii="Arial Unicode MS" w:hAnsi="Arial Unicode MS" w:eastAsia="Helvetica" w:cs="Arial Unicode MS"/>
              </w:rPr>
              <w:t>体育场</w:t>
            </w:r>
          </w:p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座位数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eastAsia="Arial Unicode MS" w:cs="Arial Unicode MS"/>
                <w:color w:val="FEFEFE"/>
                <w:u w:val="single" w:color="FEFEFE"/>
                <w:lang w:val="zh-TW" w:eastAsia="zh-TW"/>
              </w:rPr>
              <w:t xml:space="preserve">  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体育馆</w:t>
            </w:r>
          </w:p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座位数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FEFEFE"/>
                <w:u w:val="single" w:color="FEFEFE"/>
              </w:rPr>
            </w:pPr>
            <w:r>
              <w:rPr>
                <w:rFonts w:hint="eastAsia" w:ascii="宋体" w:hAnsi="宋体" w:eastAsia="宋体" w:cs="宋体"/>
                <w:color w:val="000000"/>
                <w:u w:val="none" w:color="000000"/>
                <w:lang w:val="en-US" w:eastAsia="zh-CN"/>
              </w:rPr>
              <w:t>固定座位</w:t>
            </w:r>
            <w:r>
              <w:rPr>
                <w:rFonts w:hint="eastAsia" w:ascii="宋体" w:hAnsi="宋体" w:eastAsia="宋体" w:cs="宋体"/>
                <w:color w:val="000000"/>
                <w:u w:val="none" w:color="000000"/>
                <w:lang w:val="zh-TW" w:eastAsia="zh-TW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u w:val="single" w:color="000000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EFEFE"/>
                <w:u w:val="single" w:color="FEFEFE"/>
                <w:lang w:val="zh-TW" w:eastAsia="zh-TW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活动看台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：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EFEFE"/>
                <w:u w:val="single" w:color="FEFEFE"/>
                <w:lang w:val="zh-TW" w:eastAsia="zh-TW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游泳馆</w:t>
            </w:r>
            <w:r>
              <w:rPr>
                <w:rFonts w:ascii="Helvetica" w:hAnsi="Helvetica" w:eastAsia="Arial Unicode MS" w:cs="Arial Unicode MS"/>
              </w:rPr>
              <w:t>(</w:t>
            </w:r>
            <w:r>
              <w:rPr>
                <w:rFonts w:hint="eastAsia" w:ascii="Arial Unicode MS" w:hAnsi="Arial Unicode MS" w:eastAsia="Helvetica" w:cs="Arial Unicode MS"/>
              </w:rPr>
              <w:t>池</w:t>
            </w:r>
            <w:r>
              <w:rPr>
                <w:rFonts w:ascii="Helvetica" w:hAnsi="Helvetica" w:eastAsia="Arial Unicode MS" w:cs="Arial Unicode MS"/>
              </w:rPr>
              <w:t>)</w:t>
            </w:r>
            <w:r>
              <w:rPr>
                <w:rFonts w:hint="eastAsia" w:ascii="Arial Unicode MS" w:hAnsi="Arial Unicode MS" w:eastAsia="Helvetica" w:cs="Arial Unicode MS"/>
              </w:rPr>
              <w:t>座位数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户外球场数量</w:t>
            </w:r>
          </w:p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不含标准体育场</w:t>
            </w:r>
          </w:p>
        </w:tc>
        <w:tc>
          <w:tcPr>
            <w:tcW w:w="831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>篮球场：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地面材质：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修建时间：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u w:color="3F3F3F"/>
              </w:rPr>
            </w:pP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>网球场：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地面材质：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修建时间：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>足球场：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(5人制）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(7人制）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zh-TW" w:eastAsia="zh-TW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color="3F3F3F"/>
                <w:lang w:val="zh-TW" w:eastAsia="zh-TW"/>
              </w:rPr>
              <w:t xml:space="preserve"> (11人制）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地面材质：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u w:val="single" w:color="3F3F3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u w:val="none" w:color="auto"/>
                <w:lang w:val="en-US" w:eastAsia="zh-CN"/>
              </w:rPr>
              <w:t>修建时间</w:t>
            </w:r>
            <w:r>
              <w:rPr>
                <w:rFonts w:hint="eastAsia" w:eastAsia="宋体"/>
                <w:u w:val="none" w:color="auto"/>
                <w:lang w:val="en-US" w:eastAsia="zh-CN"/>
              </w:rPr>
              <w:t>：</w:t>
            </w:r>
            <w:r>
              <w:rPr>
                <w:rFonts w:hint="eastAsia" w:eastAsia="宋体"/>
                <w:u w:val="single" w:color="3F3F3F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是否承办过国际级、国家级、省级比赛</w:t>
            </w:r>
          </w:p>
        </w:tc>
        <w:tc>
          <w:tcPr>
            <w:tcW w:w="831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国际级：</w:t>
            </w:r>
            <w:r>
              <w:rPr>
                <w:rFonts w:hint="eastAsia" w:ascii="宋体" w:hAnsi="宋体" w:eastAsia="宋体" w:cs="宋体"/>
                <w:color w:val="D5D5D5"/>
                <w:u w:val="single" w:color="D5D5D5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 w:color="3F3F3F"/>
                <w:lang w:val="de-D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          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国家级：</w:t>
            </w:r>
            <w:r>
              <w:rPr>
                <w:rFonts w:hint="eastAsia" w:ascii="宋体" w:hAnsi="宋体" w:eastAsia="宋体" w:cs="宋体"/>
                <w:u w:val="single" w:color="3F3F3F"/>
                <w:lang w:val="de-D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lang w:val="zh-TW" w:eastAsia="zh-TW"/>
              </w:rPr>
              <w:t>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级：</w:t>
            </w:r>
            <w:r>
              <w:rPr>
                <w:rFonts w:hint="eastAsia" w:ascii="宋体" w:hAnsi="宋体" w:eastAsia="宋体" w:cs="宋体"/>
                <w:u w:val="single" w:color="3F3F3F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 w:color="3F3F3F"/>
                <w:lang w:val="zh-TW" w:eastAsia="zh-TW"/>
              </w:rPr>
              <w:t xml:space="preserve">    </w:t>
            </w:r>
            <w:r>
              <w:rPr>
                <w:rFonts w:hint="eastAsia" w:ascii="宋体" w:hAnsi="宋体" w:eastAsia="宋体" w:cs="宋体"/>
                <w:u w:val="single" w:color="3F3F3F"/>
                <w:lang w:val="de-DE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u w:val="single"/>
                <w:lang w:val="zh-TW" w:eastAsia="zh-TW"/>
              </w:rPr>
              <w:t xml:space="preserve">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运营单位名称</w:t>
            </w:r>
          </w:p>
        </w:tc>
        <w:tc>
          <w:tcPr>
            <w:tcW w:w="307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</w:pPr>
            <w:r>
              <w:rPr>
                <w:rFonts w:hint="eastAsia" w:ascii="Arial Unicode MS" w:hAnsi="Arial Unicode MS" w:eastAsia="Helvetica" w:cs="Arial Unicode MS"/>
              </w:rPr>
              <w:t>上级主管单位</w:t>
            </w:r>
          </w:p>
        </w:tc>
        <w:tc>
          <w:tcPr>
            <w:tcW w:w="382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运营单位性质</w:t>
            </w:r>
          </w:p>
        </w:tc>
        <w:tc>
          <w:tcPr>
            <w:tcW w:w="831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="0" w:wrap="auto" w:vAnchor="margin" w:hAnchor="text" w:yAlign="inline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☐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事业单位（ A.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公益一类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 xml:space="preserve">   B.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公益二类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 xml:space="preserve">   C.自收自支）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☐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A.国企  B.民企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）</w:t>
            </w:r>
          </w:p>
        </w:tc>
      </w:tr>
    </w:tbl>
    <w:tbl>
      <w:tblPr>
        <w:tblStyle w:val="4"/>
        <w:tblpPr w:leftFromText="180" w:rightFromText="180" w:vertAnchor="text" w:horzAnchor="page" w:tblpX="1351" w:tblpY="14"/>
        <w:tblOverlap w:val="never"/>
        <w:tblW w:w="967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31"/>
        <w:gridCol w:w="1110"/>
        <w:gridCol w:w="1185"/>
        <w:gridCol w:w="1530"/>
        <w:gridCol w:w="1455"/>
        <w:gridCol w:w="16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TW" w:eastAsia="zh-TW"/>
              </w:rPr>
              <w:t>专业设施设备</w:t>
            </w:r>
          </w:p>
        </w:tc>
        <w:tc>
          <w:tcPr>
            <w:tcW w:w="1231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专业运动</w:t>
            </w:r>
            <w:r>
              <w:rPr>
                <w:rFonts w:hint="eastAsia" w:ascii="宋体" w:hAnsi="宋体" w:eastAsia="宋体" w:cs="宋体"/>
                <w:b/>
                <w:bCs/>
              </w:rPr>
              <w:t>照明</w:t>
            </w:r>
          </w:p>
        </w:tc>
        <w:tc>
          <w:tcPr>
            <w:tcW w:w="1110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活动看台</w:t>
            </w:r>
            <w:r>
              <w:rPr>
                <w:rFonts w:hint="eastAsia" w:ascii="宋体" w:hAnsi="宋体" w:eastAsia="宋体" w:cs="宋体"/>
                <w:b/>
                <w:bCs/>
              </w:rPr>
              <w:t>座椅</w:t>
            </w:r>
          </w:p>
        </w:tc>
        <w:tc>
          <w:tcPr>
            <w:tcW w:w="1185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专业运动</w:t>
            </w:r>
            <w:r>
              <w:rPr>
                <w:rFonts w:hint="eastAsia" w:ascii="宋体" w:hAnsi="宋体" w:eastAsia="宋体" w:cs="宋体"/>
                <w:b/>
                <w:bCs/>
              </w:rPr>
              <w:t>木地板</w:t>
            </w:r>
          </w:p>
        </w:tc>
        <w:tc>
          <w:tcPr>
            <w:tcW w:w="1530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音响</w:t>
            </w:r>
          </w:p>
        </w:tc>
        <w:tc>
          <w:tcPr>
            <w:tcW w:w="1455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计时计分及LED显示系统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塑胶跑道</w:t>
            </w:r>
          </w:p>
        </w:tc>
      </w:tr>
    </w:tbl>
    <w:tbl>
      <w:tblPr>
        <w:tblStyle w:val="4"/>
        <w:tblpPr w:leftFromText="180" w:rightFromText="180" w:vertAnchor="text" w:horzAnchor="page" w:tblpX="1354" w:tblpY="35"/>
        <w:tblOverlap w:val="never"/>
        <w:tblW w:w="967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15"/>
        <w:gridCol w:w="1095"/>
        <w:gridCol w:w="1215"/>
        <w:gridCol w:w="1500"/>
        <w:gridCol w:w="1455"/>
        <w:gridCol w:w="16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有/无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</w:rPr>
              <w:t>是否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正常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TW" w:eastAsia="zh-TW"/>
              </w:rPr>
              <w:t>专业设施设备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Wi-Fi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摄像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消防设备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天然草足球场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人工草足球场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游泳馆</w:t>
            </w:r>
            <w:r>
              <w:rPr>
                <w:rFonts w:hint="eastAsia" w:ascii="宋体" w:hAnsi="宋体" w:eastAsia="宋体" w:cs="宋体"/>
                <w:b/>
                <w:bCs/>
              </w:rPr>
              <w:t>循环水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有/无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</w:rPr>
              <w:t>是否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正常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是☐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否☐</w:t>
            </w:r>
          </w:p>
        </w:tc>
      </w:tr>
    </w:tbl>
    <w:tbl>
      <w:tblPr>
        <w:tblStyle w:val="4"/>
        <w:tblpPr w:leftFromText="180" w:rightFromText="180" w:vertAnchor="text" w:horzAnchor="page" w:tblpX="1367" w:tblpY="43"/>
        <w:tblOverlap w:val="never"/>
        <w:tblW w:w="968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80"/>
        <w:gridCol w:w="2085"/>
        <w:gridCol w:w="1995"/>
        <w:gridCol w:w="23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framePr w:w="0" w:wrap="auto" w:vAnchor="margin" w:hAnchor="text" w:yAlign="inline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场馆负责人基本情况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姓名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职务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固定电话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移动电话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QQ号码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微信号码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传真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</w:pPr>
          </w:p>
        </w:tc>
      </w:tr>
    </w:tbl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0" w:h="16840"/>
      <w:pgMar w:top="907" w:right="1134" w:bottom="737" w:left="1134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34e_6587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  <w:spacing w:after="0" w:afterAutospacing="0"/>
      <w:rPr>
        <w:sz w:val="21"/>
        <w:szCs w:val="21"/>
      </w:rPr>
    </w:pP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      填表人：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en-US" w:eastAsia="zh-CN"/>
      </w:rPr>
      <w:t xml:space="preserve">                      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    填表人电话：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en-US" w:eastAsia="zh-CN"/>
      </w:rPr>
      <w:t xml:space="preserve">                              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    </w:t>
    </w:r>
    <w:r>
      <w:rPr>
        <w:rFonts w:hint="eastAsia" w:ascii="微软雅黑" w:hAnsi="微软雅黑" w:eastAsia="微软雅黑" w:cs="微软雅黑"/>
        <w:sz w:val="21"/>
        <w:szCs w:val="21"/>
        <w:lang w:val="zh-TW" w:eastAsia="zh-TW"/>
      </w:rPr>
      <w:t>填表时间：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zh-TW" w:eastAsia="zh-TW"/>
      </w:rPr>
      <w:t xml:space="preserve">     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en-US" w:eastAsia="zh-CN"/>
      </w:rPr>
      <w:t xml:space="preserve">     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zh-TW" w:eastAsia="zh-TW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val="zh-TW" w:eastAsia="zh-TW"/>
      </w:rPr>
      <w:t>年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zh-TW" w:eastAsia="zh-TW"/>
      </w:rPr>
      <w:t xml:space="preserve">      </w:t>
    </w:r>
    <w:r>
      <w:rPr>
        <w:rFonts w:hint="eastAsia" w:ascii="微软雅黑" w:hAnsi="微软雅黑" w:eastAsia="微软雅黑" w:cs="微软雅黑"/>
        <w:sz w:val="21"/>
        <w:szCs w:val="21"/>
        <w:lang w:val="zh-TW" w:eastAsia="zh-TW"/>
      </w:rPr>
      <w:t>月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zh-TW" w:eastAsia="zh-TW"/>
      </w:rPr>
      <w:t xml:space="preserve">  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u w:val="single" w:color="auto"/>
        <w:lang w:val="zh-TW" w:eastAsia="zh-TW"/>
      </w:rPr>
      <w:t xml:space="preserve">   </w:t>
    </w:r>
    <w:r>
      <w:rPr>
        <w:rFonts w:hint="eastAsia" w:ascii="微软雅黑" w:hAnsi="微软雅黑" w:eastAsia="微软雅黑" w:cs="微软雅黑"/>
        <w:sz w:val="21"/>
        <w:szCs w:val="21"/>
        <w:lang w:val="zh-TW" w:eastAsia="zh-TW"/>
      </w:rPr>
      <w:t>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01F0DF8"/>
    <w:rsid w:val="00E0543D"/>
    <w:rsid w:val="0E4A0F40"/>
    <w:rsid w:val="16E90F09"/>
    <w:rsid w:val="312D73B0"/>
    <w:rsid w:val="314B01C0"/>
    <w:rsid w:val="32873095"/>
    <w:rsid w:val="3A145587"/>
    <w:rsid w:val="40AE16E4"/>
    <w:rsid w:val="571D0909"/>
    <w:rsid w:val="65CC08BF"/>
    <w:rsid w:val="6C1B51D3"/>
    <w:rsid w:val="7968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8">
    <w:name w:val="表格样式 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</w:rPr>
  </w:style>
  <w:style w:type="paragraph" w:customStyle="1" w:styleId="9">
    <w:name w:val="默认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10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2016-11-22T08:00:00Z</dcterms:created>
  <dc:creator>apple-pc</dc:creator>
  <cp:lastModifiedBy>窦廷军</cp:lastModifiedBy>
  <dcterms:modified xsi:type="dcterms:W3CDTF">2018-02-05T07:02:03Z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