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360" w:lineRule="auto"/>
        <w:ind w:left="0" w:right="0"/>
        <w:jc w:val="center"/>
        <w:rPr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color w:val="000000"/>
          <w:sz w:val="36"/>
          <w:szCs w:val="36"/>
        </w:rPr>
        <w:t>四川省体育场馆</w:t>
      </w:r>
      <w:bookmarkStart w:id="0" w:name="_GoBack"/>
      <w:bookmarkEnd w:id="0"/>
      <w:r>
        <w:rPr>
          <w:rStyle w:val="4"/>
          <w:rFonts w:hint="eastAsia" w:ascii="宋体" w:hAnsi="宋体" w:eastAsia="宋体" w:cs="宋体"/>
          <w:b/>
          <w:color w:val="000000"/>
          <w:sz w:val="36"/>
          <w:szCs w:val="36"/>
        </w:rPr>
        <w:t>协会企业会员入会须知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0"/>
        <w:jc w:val="both"/>
        <w:rPr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color w:val="000000"/>
          <w:sz w:val="24"/>
          <w:szCs w:val="24"/>
        </w:rPr>
        <w:t>一、场馆会员单位入会条件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从事体育场馆规划、设计、建设、运营、科研等方面的有关单位和企业，承认本会章程，交纳会费，执行本会决议，可申请为单位会员。入会条件如下：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 1.拥护本会的章程；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 2.有加入本会的意愿；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 3.在本会的业务（行业、学科）领域内具有一定的影响；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 4.企业会员入会的程序是：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 （1）提交入会申请书；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 （2）经 1-3名以上会员介绍；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 （3）提交有关证明材料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 5.证明材料包括：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 （1）书面申请表加盖公章；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 （2）营业执照（三合一证）复印件加盖公章；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 （3）ISO国际质量管理体系认证（生产型、工程类、设计服务类单位)；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 （4）其它资信或资质类证书、文件复印件加盖公章。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 6.会员级别及会费标准：普通会员2000元/年，理事单位10000元/年，副理事长单位20000元/年。同一级别的企业会员，限发展一家同类产品或服务的企业入会。会费缴费账户信息：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  户 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名：四川省体育场馆协会；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  开户银行：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四川省成都市滨江跳伞塔支行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  账  号：4402 2480 0900 0342 427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/>
        <w:jc w:val="both"/>
        <w:rPr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color w:val="000000"/>
          <w:sz w:val="24"/>
          <w:szCs w:val="24"/>
          <w:shd w:val="clear" w:fill="FFFFFF"/>
        </w:rPr>
        <w:t>二、四川省体育场馆协会企业会员退会条件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  会员主动退会应书面通知本会，并交回会员证。会员有下列情形之一的，自动丧失会员资格：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 1.一年不按规定缴纳会费；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 2.一年不按要求参加本会活动；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 3.不再符合会员条件；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 4.丧失民事行为能力；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 5.企业会员被本会场馆类会员投诉产品和服务质量，经专家组和理事会审查，情况属实，且不及时整改的。 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 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</w:rPr>
        <w:t>会员如有严重违反本章程的行为，经理事会或常务理事会投票表决通过，予以除名。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color w:val="000000"/>
          <w:sz w:val="24"/>
          <w:szCs w:val="24"/>
          <w:bdr w:val="none" w:color="auto" w:sz="0" w:space="0"/>
        </w:rPr>
        <w:t>三、四川省体育场馆协会企业会员的权益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一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普通会员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 1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参加会员大会；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 2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协会将企业会员的名称、经营项目、联系方式编辑成文件发放给场馆会员；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 3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在协会官网上公布会员名单；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 4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优先获取场馆会员维修、改造、新建项目信息；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 5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付费参与协会组织的对场馆会员的专业培训，以及各种交流活动。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二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理事单位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 1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普通会员1-4项权益；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 2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参与理事会；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 3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可向场馆会员介绍企业文件，协会官网上公布的企业名单上注明为理事单位；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 4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协会官网链接到企业网站；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 5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年度内免费参与一次协会组织的对场馆会员的专业培训，或一次学术交流活动。（参与人员的交通、食宿等人员费用自理）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三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副理事长单位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 1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普通会员1-4项权益；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 2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参与理事会和副理事长会议；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 3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向场馆会员介绍企业的文件，及协会官网上公布的企业名单上，注明副理事长单位；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 4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协会官网链接到企业网站；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both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 5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年度内免费参与协会组织的对场馆会员的专业培训，及学术交流活动。（参与人员的交通、食宿等人员费用自理）</w:t>
      </w:r>
    </w:p>
    <w:p>
      <w:pPr>
        <w:spacing w:line="24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94CA9"/>
    <w:rsid w:val="72594C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2017-06-06T09:10:00Z</dcterms:created>
  <dc:creator>DELL</dc:creator>
  <cp:lastModifiedBy>DELL</cp:lastModifiedBy>
  <dcterms:modified xsi:type="dcterms:W3CDTF">2017-06-06T09:22:01Z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